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952" w:rsidRDefault="00CE5952" w:rsidP="00CE5952">
      <w:pPr>
        <w:keepNext/>
        <w:keepLines/>
        <w:spacing w:before="0" w:after="0" w:line="360" w:lineRule="auto"/>
        <w:ind w:firstLine="851"/>
        <w:jc w:val="right"/>
      </w:pPr>
      <w:r>
        <w:t>Приложение № 12</w:t>
      </w:r>
    </w:p>
    <w:p w:rsidR="00CE5952" w:rsidRDefault="00CE5952" w:rsidP="00CE5952">
      <w:pPr>
        <w:keepNext/>
        <w:keepLines/>
        <w:spacing w:before="0" w:after="0" w:line="360" w:lineRule="auto"/>
        <w:ind w:firstLine="851"/>
        <w:jc w:val="right"/>
      </w:pPr>
      <w:r>
        <w:t>к Учетной политике</w:t>
      </w:r>
      <w:r>
        <w:t xml:space="preserve"> МКУ «ЦБУ</w:t>
      </w:r>
    </w:p>
    <w:p w:rsidR="00CE5952" w:rsidRDefault="00CE5952" w:rsidP="00CE5952">
      <w:pPr>
        <w:keepNext/>
        <w:keepLines/>
        <w:spacing w:before="0" w:after="0" w:line="360" w:lineRule="auto"/>
        <w:ind w:firstLine="851"/>
        <w:jc w:val="right"/>
      </w:pPr>
      <w:bookmarkStart w:id="0" w:name="_GoBack"/>
      <w:bookmarkEnd w:id="0"/>
      <w:r>
        <w:t xml:space="preserve"> </w:t>
      </w:r>
      <w:proofErr w:type="spellStart"/>
      <w:r>
        <w:t>Черемисиновского</w:t>
      </w:r>
      <w:proofErr w:type="spellEnd"/>
      <w:r>
        <w:t xml:space="preserve"> района» Курской области</w:t>
      </w:r>
      <w:r>
        <w:br/>
      </w:r>
    </w:p>
    <w:p w:rsidR="00CE5952" w:rsidRPr="00CE33D7" w:rsidRDefault="00CE5952" w:rsidP="00CE5952">
      <w:pPr>
        <w:pStyle w:val="a3"/>
        <w:spacing w:before="0" w:after="0" w:line="360" w:lineRule="auto"/>
        <w:ind w:firstLine="851"/>
        <w:rPr>
          <w:sz w:val="24"/>
          <w:szCs w:val="24"/>
        </w:rPr>
      </w:pPr>
      <w:bookmarkStart w:id="1" w:name="_docStart_17"/>
      <w:bookmarkStart w:id="2" w:name="_title_17"/>
      <w:bookmarkStart w:id="3" w:name="_ref_1-3bdcd53da2c440"/>
      <w:bookmarkEnd w:id="1"/>
      <w:r w:rsidRPr="00CE33D7">
        <w:rPr>
          <w:sz w:val="24"/>
          <w:szCs w:val="24"/>
        </w:rPr>
        <w:t>Порядок формирования и использования резервов предстоящих расходов</w:t>
      </w:r>
      <w:bookmarkEnd w:id="2"/>
      <w:bookmarkEnd w:id="3"/>
    </w:p>
    <w:p w:rsidR="00CE5952" w:rsidRPr="0098521A" w:rsidRDefault="00CE5952" w:rsidP="00CE5952">
      <w:pPr>
        <w:pStyle w:val="1"/>
        <w:numPr>
          <w:ilvl w:val="0"/>
          <w:numId w:val="3"/>
        </w:numPr>
        <w:spacing w:before="0" w:after="0" w:line="360" w:lineRule="auto"/>
        <w:rPr>
          <w:sz w:val="22"/>
          <w:szCs w:val="22"/>
        </w:rPr>
      </w:pPr>
      <w:bookmarkStart w:id="4" w:name="_ref_1-3ad3ba7e08d04a"/>
      <w:r w:rsidRPr="0098521A">
        <w:rPr>
          <w:sz w:val="22"/>
          <w:szCs w:val="22"/>
        </w:rPr>
        <w:t>Общие положения</w:t>
      </w:r>
      <w:bookmarkEnd w:id="4"/>
    </w:p>
    <w:p w:rsidR="00CE5952" w:rsidRPr="00AF4126" w:rsidRDefault="00CE5952" w:rsidP="00CE5952"/>
    <w:p w:rsidR="00CE5952" w:rsidRDefault="00CE5952" w:rsidP="00CE5952">
      <w:pPr>
        <w:pStyle w:val="2"/>
        <w:spacing w:before="0" w:after="0" w:line="360" w:lineRule="auto"/>
        <w:ind w:firstLine="851"/>
      </w:pPr>
      <w:bookmarkStart w:id="5" w:name="_ref_1-eb6bc5f7d3004a"/>
      <w:r>
        <w:t>В учете формируются следующие резервы:</w:t>
      </w:r>
      <w:bookmarkEnd w:id="5"/>
    </w:p>
    <w:p w:rsidR="00CE5952" w:rsidRDefault="00CE5952" w:rsidP="00CE5952">
      <w:pPr>
        <w:pStyle w:val="a5"/>
        <w:numPr>
          <w:ilvl w:val="1"/>
          <w:numId w:val="2"/>
        </w:numPr>
        <w:spacing w:before="0" w:after="0" w:line="360" w:lineRule="auto"/>
        <w:ind w:firstLine="851"/>
        <w:jc w:val="both"/>
      </w:pPr>
      <w:r>
        <w:t>резерв для оплаты отпусков за фактически отработанное время и компенсаций за неиспользованный отпуск, включая платежи на обязательное социальное страхование;</w:t>
      </w:r>
    </w:p>
    <w:p w:rsidR="00CE5952" w:rsidRDefault="00CE5952" w:rsidP="00CE5952">
      <w:pPr>
        <w:pStyle w:val="a5"/>
        <w:numPr>
          <w:ilvl w:val="1"/>
          <w:numId w:val="2"/>
        </w:numPr>
        <w:spacing w:before="0" w:after="0" w:line="360" w:lineRule="auto"/>
        <w:ind w:firstLine="851"/>
        <w:jc w:val="both"/>
      </w:pPr>
      <w:r>
        <w:t>резерв для оплаты возникающих претензий и исков и пр.</w:t>
      </w:r>
    </w:p>
    <w:p w:rsidR="00CE5952" w:rsidRDefault="00CE5952" w:rsidP="00CE5952">
      <w:pPr>
        <w:pStyle w:val="2"/>
        <w:spacing w:before="0" w:after="0" w:line="360" w:lineRule="auto"/>
        <w:ind w:firstLine="851"/>
      </w:pPr>
      <w:bookmarkStart w:id="6" w:name="_ref_1-4bb54f341d9942"/>
      <w:r>
        <w:t>Каждый резерв используется только на покрытие тех расходов, в отношении которых он был создан.</w:t>
      </w:r>
      <w:bookmarkEnd w:id="6"/>
    </w:p>
    <w:p w:rsidR="00CE5952" w:rsidRDefault="00CE5952" w:rsidP="00CE5952">
      <w:pPr>
        <w:pStyle w:val="2"/>
        <w:spacing w:before="0" w:after="0" w:line="360" w:lineRule="auto"/>
        <w:ind w:firstLine="851"/>
      </w:pPr>
      <w:bookmarkStart w:id="7" w:name="_ref_1-078cf6d4e4104f"/>
      <w:r>
        <w:t>Признание в учете расходов, в отношении которых сформирован резерв, осуществляется за счет суммы резерва. При его недостаточности соответствующие суммы отражаются в составе расходов текущего периода.</w:t>
      </w:r>
      <w:bookmarkEnd w:id="7"/>
    </w:p>
    <w:p w:rsidR="00CE5952" w:rsidRPr="0098521A" w:rsidRDefault="00CE5952" w:rsidP="00CE5952">
      <w:pPr>
        <w:pStyle w:val="1"/>
        <w:rPr>
          <w:sz w:val="22"/>
          <w:szCs w:val="22"/>
        </w:rPr>
      </w:pPr>
      <w:bookmarkStart w:id="8" w:name="_ref_1-68bb75cd0e8f4b"/>
      <w:r w:rsidRPr="0098521A">
        <w:rPr>
          <w:sz w:val="22"/>
          <w:szCs w:val="22"/>
        </w:rPr>
        <w:t>Резерв для оплаты отпусков</w:t>
      </w:r>
      <w:bookmarkEnd w:id="8"/>
    </w:p>
    <w:p w:rsidR="00CE5952" w:rsidRPr="00AF4126" w:rsidRDefault="00CE5952" w:rsidP="00CE5952"/>
    <w:p w:rsidR="00CE5952" w:rsidRPr="00CA677C" w:rsidRDefault="00CE5952" w:rsidP="00CE5952">
      <w:pPr>
        <w:tabs>
          <w:tab w:val="left" w:pos="5935"/>
        </w:tabs>
        <w:spacing w:before="0" w:after="0" w:line="360" w:lineRule="auto"/>
        <w:ind w:firstLine="851"/>
      </w:pPr>
      <w:r>
        <w:t>2.1.</w:t>
      </w:r>
      <w:r w:rsidRPr="00CA677C">
        <w:t>Оценочное обязательство в виде резерва на оплату отпусков за фактически отработанное время определяется ежегодно на последний день отчетного года, исходя из данных количества дней неиспользованного отпуска по всем сотрудникам,  предоставленных кадровой службой учреждения.</w:t>
      </w:r>
    </w:p>
    <w:p w:rsidR="00CE5952" w:rsidRPr="00CA677C" w:rsidRDefault="00CE5952" w:rsidP="00CE5952">
      <w:pPr>
        <w:tabs>
          <w:tab w:val="left" w:pos="5935"/>
        </w:tabs>
        <w:spacing w:before="0" w:after="0" w:line="360" w:lineRule="auto"/>
        <w:ind w:firstLine="851"/>
      </w:pPr>
      <w:r w:rsidRPr="00CA677C">
        <w:t xml:space="preserve">   </w:t>
      </w:r>
      <w:r>
        <w:t>2.2.</w:t>
      </w:r>
      <w:r w:rsidRPr="00CA677C">
        <w:t xml:space="preserve">   Резерв как сумма оплаты отпусков работникам за фактически отработанное время, и сумма страховых взносов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заболеваний.  </w:t>
      </w:r>
    </w:p>
    <w:p w:rsidR="00CE5952" w:rsidRPr="00CA677C" w:rsidRDefault="00CE5952" w:rsidP="00CE5952">
      <w:pPr>
        <w:tabs>
          <w:tab w:val="left" w:pos="5935"/>
        </w:tabs>
        <w:spacing w:before="0" w:after="0" w:line="360" w:lineRule="auto"/>
        <w:ind w:firstLine="851"/>
      </w:pPr>
      <w:r w:rsidRPr="00CA677C">
        <w:t xml:space="preserve">       Расчет производится </w:t>
      </w:r>
      <w:r>
        <w:t>в целом по учреждению</w:t>
      </w:r>
      <w:r w:rsidRPr="00CA677C">
        <w:t>:</w:t>
      </w:r>
    </w:p>
    <w:p w:rsidR="00CE5952" w:rsidRPr="00CA677C" w:rsidRDefault="00CE5952" w:rsidP="00CE5952">
      <w:pPr>
        <w:tabs>
          <w:tab w:val="left" w:pos="5935"/>
        </w:tabs>
        <w:spacing w:before="0" w:after="0" w:line="360" w:lineRule="auto"/>
        <w:ind w:firstLine="851"/>
      </w:pPr>
      <w:r w:rsidRPr="00CA677C">
        <w:t xml:space="preserve">       Резерв отпусков</w:t>
      </w:r>
      <w:proofErr w:type="gramStart"/>
      <w:r w:rsidRPr="00CA677C">
        <w:t xml:space="preserve"> = К</w:t>
      </w:r>
      <w:proofErr w:type="gramEnd"/>
      <w:r w:rsidRPr="00CA677C">
        <w:t>*</w:t>
      </w:r>
      <w:proofErr w:type="spellStart"/>
      <w:r w:rsidRPr="00CA677C">
        <w:t>ЗП</w:t>
      </w:r>
      <w:r>
        <w:t>ср</w:t>
      </w:r>
      <w:proofErr w:type="spellEnd"/>
      <w:r w:rsidRPr="00CA677C">
        <w:t xml:space="preserve">, где </w:t>
      </w:r>
    </w:p>
    <w:p w:rsidR="00CE5952" w:rsidRPr="00CA677C" w:rsidRDefault="00CE5952" w:rsidP="00CE5952">
      <w:pPr>
        <w:tabs>
          <w:tab w:val="left" w:pos="5935"/>
        </w:tabs>
        <w:spacing w:before="0" w:after="0" w:line="360" w:lineRule="auto"/>
        <w:ind w:firstLine="851"/>
      </w:pPr>
      <w:r w:rsidRPr="00CA677C">
        <w:t xml:space="preserve">       </w:t>
      </w:r>
      <w:proofErr w:type="gramStart"/>
      <w:r w:rsidRPr="00CA677C">
        <w:t>К</w:t>
      </w:r>
      <w:proofErr w:type="gramEnd"/>
      <w:r w:rsidRPr="00CA677C">
        <w:t xml:space="preserve"> – </w:t>
      </w:r>
      <w:r>
        <w:t xml:space="preserve">суммарный остаток неиспользованных всеми работниками дней отпуска </w:t>
      </w:r>
      <w:r w:rsidRPr="00CA677C">
        <w:t>за период с начала работы на дату расчета (конец года);</w:t>
      </w:r>
    </w:p>
    <w:p w:rsidR="00CE5952" w:rsidRPr="00CA677C" w:rsidRDefault="00CE5952" w:rsidP="00CE5952">
      <w:pPr>
        <w:tabs>
          <w:tab w:val="left" w:pos="5935"/>
        </w:tabs>
        <w:spacing w:before="0" w:after="0" w:line="360" w:lineRule="auto"/>
        <w:ind w:firstLine="851"/>
      </w:pPr>
      <w:r w:rsidRPr="00CA677C">
        <w:t xml:space="preserve">       </w:t>
      </w:r>
      <w:proofErr w:type="spellStart"/>
      <w:r w:rsidRPr="00CA677C">
        <w:t>ЗП</w:t>
      </w:r>
      <w:r>
        <w:t>ср</w:t>
      </w:r>
      <w:proofErr w:type="spellEnd"/>
      <w:r w:rsidRPr="00CA677C">
        <w:t xml:space="preserve"> – </w:t>
      </w:r>
      <w:r>
        <w:t>средняя заработная плата по учреждению</w:t>
      </w:r>
      <w:r w:rsidRPr="00CA677C">
        <w:t>, исчисленн</w:t>
      </w:r>
      <w:r>
        <w:t xml:space="preserve">ая </w:t>
      </w:r>
      <w:r w:rsidRPr="00CA677C">
        <w:t>по правилам расчета среднего заработка для оплаты отпусков на дату расчета резерва (31 декабря отчетного года).</w:t>
      </w:r>
    </w:p>
    <w:p w:rsidR="00CE5952" w:rsidRPr="00CA677C" w:rsidRDefault="00CE5952" w:rsidP="00CE5952">
      <w:pPr>
        <w:tabs>
          <w:tab w:val="left" w:pos="5935"/>
        </w:tabs>
        <w:spacing w:before="0" w:after="0" w:line="360" w:lineRule="auto"/>
        <w:ind w:firstLine="851"/>
      </w:pPr>
      <w:r>
        <w:t>2.3.</w:t>
      </w:r>
      <w:r w:rsidRPr="00CA677C">
        <w:t xml:space="preserve">Сумма страховых взносов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 рассчитывается как </w:t>
      </w:r>
    </w:p>
    <w:p w:rsidR="00CE5952" w:rsidRPr="00CA677C" w:rsidRDefault="00CE5952" w:rsidP="00CE5952">
      <w:pPr>
        <w:tabs>
          <w:tab w:val="left" w:pos="5935"/>
        </w:tabs>
        <w:spacing w:before="0" w:after="0" w:line="360" w:lineRule="auto"/>
        <w:ind w:firstLine="851"/>
      </w:pPr>
      <w:r w:rsidRPr="00CA677C">
        <w:lastRenderedPageBreak/>
        <w:t xml:space="preserve">Резерв отпусков*N,  </w:t>
      </w:r>
      <w:proofErr w:type="spellStart"/>
      <w:r w:rsidRPr="00CA677C">
        <w:t>гдн</w:t>
      </w:r>
      <w:proofErr w:type="spellEnd"/>
      <w:r w:rsidRPr="00CA677C">
        <w:t xml:space="preserve"> N - тариф страховых взносов, установленный на  следующий календарный год.</w:t>
      </w:r>
    </w:p>
    <w:p w:rsidR="00CE5952" w:rsidRPr="00CA677C" w:rsidRDefault="00CE5952" w:rsidP="00CE5952">
      <w:pPr>
        <w:pStyle w:val="a6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851"/>
        <w:jc w:val="both"/>
      </w:pPr>
      <w:r w:rsidRPr="00CA677C">
        <w:t xml:space="preserve">      </w:t>
      </w:r>
      <w:r>
        <w:t>2.4.</w:t>
      </w:r>
      <w:r w:rsidRPr="00CA677C">
        <w:t xml:space="preserve">  Созданный резерв предстоящих расходов должен использоваться на покрытие затрат  по оплате отпусков за фактически отработанное время. Признание в учете расходов, в отношении которых сформирован резерв предстоящих расходов, осуществляется за счет суммы созданного резерва.</w:t>
      </w:r>
    </w:p>
    <w:p w:rsidR="00CE5952" w:rsidRPr="00CA677C" w:rsidRDefault="00CE5952" w:rsidP="00CE5952">
      <w:pPr>
        <w:pStyle w:val="a6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851"/>
        <w:jc w:val="both"/>
      </w:pPr>
      <w:r>
        <w:t>2.5. На</w:t>
      </w:r>
      <w:r w:rsidRPr="00CA677C">
        <w:t xml:space="preserve"> счете </w:t>
      </w:r>
      <w:r>
        <w:t>0.</w:t>
      </w:r>
      <w:r w:rsidRPr="00CA677C">
        <w:t xml:space="preserve">401.50.000 ведется учет расходов будущих периодов по отпускам сотрудников (и начислениям соответственно) до отработки ими соответствующего периода, за который предоставляется отпуск. </w:t>
      </w:r>
      <w:r>
        <w:t>Н</w:t>
      </w:r>
      <w:r w:rsidRPr="00CA677C">
        <w:t>ачисления по счету</w:t>
      </w:r>
      <w:r>
        <w:t xml:space="preserve"> 0.</w:t>
      </w:r>
      <w:r w:rsidRPr="00CA677C">
        <w:t xml:space="preserve"> 401.50 производятся в последний день соответствующего месяца. При исчислении сумм расходов будущих периодов по отпускам сотрудников полным считается месяц, в котором сотрудник отработал половину или больше половины месяца.</w:t>
      </w:r>
    </w:p>
    <w:p w:rsidR="00CE5952" w:rsidRPr="00CA677C" w:rsidRDefault="00CE5952" w:rsidP="00CE5952">
      <w:pPr>
        <w:tabs>
          <w:tab w:val="left" w:pos="993"/>
        </w:tabs>
        <w:autoSpaceDE w:val="0"/>
        <w:autoSpaceDN w:val="0"/>
        <w:adjustRightInd w:val="0"/>
        <w:spacing w:before="0" w:after="0" w:line="360" w:lineRule="auto"/>
        <w:ind w:firstLine="851"/>
      </w:pPr>
      <w:r w:rsidRPr="00CA677C">
        <w:t>Ежегодная корректировка (начисление) оценочных значений резервов отпусков (счет 401.60 в разрезе КОСГУ 211 ,213) производится как:</w:t>
      </w:r>
    </w:p>
    <w:p w:rsidR="00CE5952" w:rsidRPr="00CA677C" w:rsidRDefault="00CE5952" w:rsidP="00CE5952">
      <w:pPr>
        <w:tabs>
          <w:tab w:val="left" w:pos="993"/>
        </w:tabs>
        <w:autoSpaceDE w:val="0"/>
        <w:autoSpaceDN w:val="0"/>
        <w:adjustRightInd w:val="0"/>
        <w:spacing w:before="0" w:after="0" w:line="360" w:lineRule="auto"/>
        <w:ind w:firstLine="851"/>
      </w:pPr>
      <w:r w:rsidRPr="00CA677C">
        <w:t>(</w:t>
      </w:r>
      <w:proofErr w:type="spellStart"/>
      <w:r w:rsidRPr="00CA677C">
        <w:t>Крез</w:t>
      </w:r>
      <w:proofErr w:type="gramStart"/>
      <w:r w:rsidRPr="00CA677C">
        <w:t>.н</w:t>
      </w:r>
      <w:proofErr w:type="gramEnd"/>
      <w:r w:rsidRPr="00CA677C">
        <w:t>.г</w:t>
      </w:r>
      <w:proofErr w:type="spellEnd"/>
      <w:r w:rsidRPr="00CA677C">
        <w:t xml:space="preserve">. – </w:t>
      </w:r>
      <w:proofErr w:type="spellStart"/>
      <w:r w:rsidRPr="00CA677C">
        <w:t>Кспис</w:t>
      </w:r>
      <w:proofErr w:type="spellEnd"/>
      <w:r w:rsidRPr="00CA677C">
        <w:t>.) – К</w:t>
      </w:r>
    </w:p>
    <w:p w:rsidR="00CE5952" w:rsidRPr="00CA677C" w:rsidRDefault="00CE5952" w:rsidP="00CE5952">
      <w:pPr>
        <w:tabs>
          <w:tab w:val="left" w:pos="993"/>
        </w:tabs>
        <w:autoSpaceDE w:val="0"/>
        <w:autoSpaceDN w:val="0"/>
        <w:adjustRightInd w:val="0"/>
        <w:spacing w:before="0" w:after="0" w:line="360" w:lineRule="auto"/>
        <w:ind w:firstLine="851"/>
      </w:pPr>
      <w:r w:rsidRPr="00CA677C">
        <w:t>Где</w:t>
      </w:r>
      <w:r>
        <w:t>,</w:t>
      </w:r>
      <w:r w:rsidRPr="00CA677C">
        <w:tab/>
      </w:r>
      <w:proofErr w:type="spellStart"/>
      <w:r w:rsidRPr="00CA677C">
        <w:t>Крез</w:t>
      </w:r>
      <w:proofErr w:type="gramStart"/>
      <w:r w:rsidRPr="00CA677C">
        <w:t>.н</w:t>
      </w:r>
      <w:proofErr w:type="gramEnd"/>
      <w:r w:rsidRPr="00CA677C">
        <w:t>.г</w:t>
      </w:r>
      <w:proofErr w:type="spellEnd"/>
      <w:r w:rsidRPr="00CA677C">
        <w:t>. – сумма резервов на 1 января отчетного года</w:t>
      </w:r>
    </w:p>
    <w:p w:rsidR="00CE5952" w:rsidRPr="00CA677C" w:rsidRDefault="00CE5952" w:rsidP="00CE5952">
      <w:pPr>
        <w:tabs>
          <w:tab w:val="left" w:pos="993"/>
        </w:tabs>
        <w:autoSpaceDE w:val="0"/>
        <w:autoSpaceDN w:val="0"/>
        <w:adjustRightInd w:val="0"/>
        <w:spacing w:before="0" w:after="0" w:line="360" w:lineRule="auto"/>
        <w:ind w:firstLine="851"/>
      </w:pPr>
      <w:r>
        <w:t xml:space="preserve">      </w:t>
      </w:r>
      <w:r w:rsidRPr="00CA677C">
        <w:tab/>
      </w:r>
      <w:proofErr w:type="spellStart"/>
      <w:r w:rsidRPr="00CA677C">
        <w:t>Кспис</w:t>
      </w:r>
      <w:proofErr w:type="spellEnd"/>
      <w:r w:rsidRPr="00CA677C">
        <w:t>. – сумма зачтенных резервов в течение отчетного года</w:t>
      </w:r>
    </w:p>
    <w:p w:rsidR="00CE5952" w:rsidRDefault="00CE5952" w:rsidP="00CE5952">
      <w:pPr>
        <w:spacing w:before="0" w:after="0" w:line="360" w:lineRule="auto"/>
        <w:ind w:firstLine="851"/>
      </w:pPr>
    </w:p>
    <w:p w:rsidR="00CE5952" w:rsidRPr="00B94FDB" w:rsidRDefault="00CE5952" w:rsidP="00CE5952">
      <w:pPr>
        <w:spacing w:before="0" w:after="0" w:line="360" w:lineRule="auto"/>
        <w:ind w:firstLine="851"/>
      </w:pPr>
      <w:r>
        <w:t>2.6. О</w:t>
      </w:r>
      <w:r w:rsidRPr="00B94FDB">
        <w:t>тражени</w:t>
      </w:r>
      <w:r>
        <w:t>е</w:t>
      </w:r>
      <w:r w:rsidRPr="00B94FDB">
        <w:t xml:space="preserve"> в учете операций с отложенными обязательствами по резервам</w:t>
      </w:r>
      <w:r>
        <w:t xml:space="preserve"> (в случае принятия решения о создании резервов предстоящих расходов (отложенных обязательств), величина которых определена на момент их принятия условно (расчетно) или по которым не определено время (финансовый период) их исполнения)</w:t>
      </w:r>
      <w:r w:rsidRPr="00B94FDB">
        <w:t xml:space="preserve"> для оплаты возникающих претензий и исков</w:t>
      </w:r>
      <w:r>
        <w:t>:</w:t>
      </w:r>
    </w:p>
    <w:p w:rsidR="00CE5952" w:rsidRPr="00B94FDB" w:rsidRDefault="00CE5952" w:rsidP="00CE5952">
      <w:pPr>
        <w:spacing w:before="0" w:after="0" w:line="360" w:lineRule="auto"/>
        <w:ind w:firstLine="851"/>
      </w:pPr>
      <w:r>
        <w:t>-</w:t>
      </w:r>
      <w:r w:rsidRPr="00B94FDB">
        <w:t xml:space="preserve"> принимаемы</w:t>
      </w:r>
      <w:r>
        <w:t>е</w:t>
      </w:r>
      <w:r w:rsidRPr="00B94FDB">
        <w:t xml:space="preserve"> учреждением обязательств</w:t>
      </w:r>
      <w:r>
        <w:t>а</w:t>
      </w:r>
      <w:r w:rsidRPr="00B94FDB">
        <w:t xml:space="preserve"> в сумме сформированных резервов </w:t>
      </w:r>
      <w:r>
        <w:t>(</w:t>
      </w:r>
      <w:r w:rsidRPr="00B94FDB">
        <w:t>Д-т 1 501 93 000, К-т 1 502 99</w:t>
      </w:r>
      <w:r>
        <w:t> </w:t>
      </w:r>
      <w:r w:rsidRPr="00B94FDB">
        <w:t>000</w:t>
      </w:r>
      <w:r>
        <w:t>);</w:t>
      </w:r>
    </w:p>
    <w:p w:rsidR="00CE5952" w:rsidRDefault="00CE5952" w:rsidP="00CE5952">
      <w:pPr>
        <w:spacing w:before="0" w:after="0" w:line="360" w:lineRule="auto"/>
        <w:ind w:firstLine="851"/>
      </w:pPr>
      <w:r>
        <w:t>-п</w:t>
      </w:r>
      <w:r w:rsidRPr="00B94FDB">
        <w:t>ринят</w:t>
      </w:r>
      <w:r>
        <w:t>ые</w:t>
      </w:r>
      <w:r w:rsidRPr="00B94FDB">
        <w:t xml:space="preserve"> бюджетн</w:t>
      </w:r>
      <w:r>
        <w:t>ые</w:t>
      </w:r>
      <w:r w:rsidRPr="00B94FDB">
        <w:t xml:space="preserve"> обязательств</w:t>
      </w:r>
      <w:r>
        <w:t>а</w:t>
      </w:r>
      <w:r w:rsidRPr="00B94FDB">
        <w:t xml:space="preserve"> текущего финансового </w:t>
      </w:r>
      <w:proofErr w:type="gramStart"/>
      <w:r w:rsidRPr="00B94FDB">
        <w:t>года</w:t>
      </w:r>
      <w:proofErr w:type="gramEnd"/>
      <w:r w:rsidRPr="00B94FDB">
        <w:t xml:space="preserve"> при использовании созданного ранее резерва</w:t>
      </w:r>
      <w:r>
        <w:t xml:space="preserve"> (</w:t>
      </w:r>
      <w:r w:rsidRPr="00B94FDB">
        <w:t>Д-т 1</w:t>
      </w:r>
      <w:r>
        <w:t> 501 13</w:t>
      </w:r>
      <w:r w:rsidRPr="00B94FDB">
        <w:t>, К-т 1</w:t>
      </w:r>
      <w:r>
        <w:t> 502 11);</w:t>
      </w:r>
    </w:p>
    <w:p w:rsidR="00CE5952" w:rsidRDefault="00CE5952" w:rsidP="00CE5952">
      <w:pPr>
        <w:spacing w:before="0" w:after="0" w:line="360" w:lineRule="auto"/>
        <w:ind w:firstLine="851"/>
      </w:pPr>
      <w:r>
        <w:t xml:space="preserve">-корректировка </w:t>
      </w:r>
      <w:r w:rsidRPr="00B94FDB">
        <w:t>принимаемы</w:t>
      </w:r>
      <w:r>
        <w:t>х</w:t>
      </w:r>
      <w:r w:rsidRPr="00B94FDB">
        <w:t xml:space="preserve"> учреждением обязательств в сумме сформированных резервов </w:t>
      </w:r>
      <w:r>
        <w:t>(</w:t>
      </w:r>
      <w:r w:rsidRPr="00B94FDB">
        <w:t>Д-т 1 501 93 000, К-т 1 502 99</w:t>
      </w:r>
      <w:r>
        <w:t> </w:t>
      </w:r>
      <w:r w:rsidRPr="00B94FDB">
        <w:t>000</w:t>
      </w:r>
      <w:r>
        <w:t xml:space="preserve">) </w:t>
      </w:r>
      <w:r w:rsidRPr="00B94FDB">
        <w:t>«</w:t>
      </w:r>
      <w:proofErr w:type="gramStart"/>
      <w:r w:rsidRPr="00B94FDB">
        <w:t>красное</w:t>
      </w:r>
      <w:proofErr w:type="gramEnd"/>
      <w:r w:rsidRPr="00B94FDB">
        <w:t xml:space="preserve"> </w:t>
      </w:r>
      <w:proofErr w:type="spellStart"/>
      <w:r w:rsidRPr="00B94FDB">
        <w:t>сторно</w:t>
      </w:r>
      <w:proofErr w:type="spellEnd"/>
      <w:r w:rsidRPr="00B94FDB">
        <w:t>»</w:t>
      </w:r>
      <w:r>
        <w:t>;</w:t>
      </w:r>
    </w:p>
    <w:p w:rsidR="00CE5952" w:rsidRPr="00B94FDB" w:rsidRDefault="00CE5952" w:rsidP="00CE5952">
      <w:pPr>
        <w:spacing w:before="0" w:after="0" w:line="360" w:lineRule="auto"/>
        <w:ind w:firstLine="851"/>
      </w:pPr>
      <w:r>
        <w:t>-</w:t>
      </w:r>
      <w:r w:rsidRPr="00B94FDB">
        <w:t xml:space="preserve"> приняты</w:t>
      </w:r>
      <w:r>
        <w:t>е</w:t>
      </w:r>
      <w:r w:rsidRPr="00B94FDB">
        <w:t xml:space="preserve"> денежны</w:t>
      </w:r>
      <w:r>
        <w:t>е</w:t>
      </w:r>
      <w:r w:rsidRPr="00B94FDB">
        <w:t xml:space="preserve"> обязательств</w:t>
      </w:r>
      <w:r>
        <w:t>а</w:t>
      </w:r>
      <w:r w:rsidRPr="00B94FDB">
        <w:t xml:space="preserve"> на иные очередные годы (за пределами планового периода)</w:t>
      </w:r>
      <w:r>
        <w:t xml:space="preserve"> (</w:t>
      </w:r>
      <w:proofErr w:type="gramStart"/>
      <w:r w:rsidRPr="00B94FDB">
        <w:t>Д-т</w:t>
      </w:r>
      <w:proofErr w:type="gramEnd"/>
      <w:r w:rsidRPr="00B94FDB">
        <w:t xml:space="preserve"> 1 502 91 000, К-т 1 502 92</w:t>
      </w:r>
      <w:r>
        <w:t> </w:t>
      </w:r>
      <w:r w:rsidRPr="00B94FDB">
        <w:t>000</w:t>
      </w:r>
      <w:r>
        <w:t>);</w:t>
      </w:r>
    </w:p>
    <w:p w:rsidR="00CE5952" w:rsidRPr="00B94FDB" w:rsidRDefault="00CE5952" w:rsidP="00CE5952">
      <w:pPr>
        <w:spacing w:before="0" w:after="0" w:line="360" w:lineRule="auto"/>
        <w:ind w:firstLine="851"/>
      </w:pPr>
      <w:r>
        <w:t>-п</w:t>
      </w:r>
      <w:r w:rsidRPr="00B94FDB">
        <w:t>ринят</w:t>
      </w:r>
      <w:r>
        <w:t>ые</w:t>
      </w:r>
      <w:r w:rsidRPr="00B94FDB">
        <w:t xml:space="preserve"> денежн</w:t>
      </w:r>
      <w:r>
        <w:t>ые</w:t>
      </w:r>
      <w:r w:rsidRPr="00B94FDB">
        <w:t xml:space="preserve"> обязательств</w:t>
      </w:r>
      <w:r>
        <w:t>а</w:t>
      </w:r>
      <w:r w:rsidRPr="00B94FDB">
        <w:t xml:space="preserve"> текущего финансового </w:t>
      </w:r>
      <w:proofErr w:type="gramStart"/>
      <w:r w:rsidRPr="00B94FDB">
        <w:t>года</w:t>
      </w:r>
      <w:proofErr w:type="gramEnd"/>
      <w:r w:rsidRPr="00B94FDB">
        <w:t xml:space="preserve"> при использовании созданного ранее резерва</w:t>
      </w:r>
      <w:r>
        <w:t xml:space="preserve"> (</w:t>
      </w:r>
      <w:r w:rsidRPr="00B94FDB">
        <w:t>Д-т 1 502 91 000, К-т 1 502 92</w:t>
      </w:r>
      <w:r>
        <w:t> </w:t>
      </w:r>
      <w:r w:rsidRPr="00B94FDB">
        <w:t>000</w:t>
      </w:r>
      <w:r>
        <w:t>)</w:t>
      </w:r>
      <w:r w:rsidRPr="00B94FDB">
        <w:t xml:space="preserve"> «красное </w:t>
      </w:r>
      <w:proofErr w:type="spellStart"/>
      <w:r w:rsidRPr="00B94FDB">
        <w:t>сторно</w:t>
      </w:r>
      <w:proofErr w:type="spellEnd"/>
      <w:r w:rsidRPr="00B94FDB">
        <w:t>»</w:t>
      </w:r>
      <w:r>
        <w:t>;</w:t>
      </w:r>
    </w:p>
    <w:p w:rsidR="00CE5952" w:rsidRPr="00B94FDB" w:rsidRDefault="00CE5952" w:rsidP="00CE5952">
      <w:pPr>
        <w:spacing w:before="0" w:after="0" w:line="360" w:lineRule="auto"/>
        <w:ind w:firstLine="851"/>
      </w:pPr>
      <w:r>
        <w:t>-п</w:t>
      </w:r>
      <w:r w:rsidRPr="00B94FDB">
        <w:t>ринят</w:t>
      </w:r>
      <w:r>
        <w:t>ые</w:t>
      </w:r>
      <w:r w:rsidRPr="00B94FDB">
        <w:t xml:space="preserve"> денежн</w:t>
      </w:r>
      <w:r>
        <w:t>ые</w:t>
      </w:r>
      <w:r w:rsidRPr="00B94FDB">
        <w:t xml:space="preserve"> обязательств</w:t>
      </w:r>
      <w:r>
        <w:t>а</w:t>
      </w:r>
      <w:r w:rsidRPr="00B94FDB">
        <w:t xml:space="preserve"> текущего финансового </w:t>
      </w:r>
      <w:proofErr w:type="gramStart"/>
      <w:r w:rsidRPr="00B94FDB">
        <w:t>года</w:t>
      </w:r>
      <w:proofErr w:type="gramEnd"/>
      <w:r w:rsidRPr="00B94FDB">
        <w:t xml:space="preserve"> при использовании созданного ранее резерва</w:t>
      </w:r>
      <w:r>
        <w:t xml:space="preserve"> (</w:t>
      </w:r>
      <w:r w:rsidRPr="00B94FDB">
        <w:t>Д-т 1 502 11 000, К-т 1 502 12</w:t>
      </w:r>
      <w:r>
        <w:t> </w:t>
      </w:r>
      <w:r w:rsidRPr="00B94FDB">
        <w:t>000</w:t>
      </w:r>
      <w:r>
        <w:t>).</w:t>
      </w:r>
    </w:p>
    <w:p w:rsidR="00CE5952" w:rsidRPr="00B94FDB" w:rsidRDefault="00CE5952" w:rsidP="00CE5952">
      <w:pPr>
        <w:spacing w:before="0" w:after="0" w:line="360" w:lineRule="auto"/>
        <w:ind w:firstLine="851"/>
      </w:pPr>
    </w:p>
    <w:p w:rsidR="001054CF" w:rsidRDefault="001054CF"/>
    <w:sectPr w:rsidR="00105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0AFF" w:usb1="00007843" w:usb2="00000001" w:usb3="00000000" w:csb0="000001B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00000000"/>
    <w:lvl w:ilvl="0">
      <w:start w:val="1"/>
      <w:numFmt w:val="bullet"/>
      <w:suff w:val="space"/>
      <w:lvlText w:val="-"/>
      <w:lvlJc w:val="left"/>
      <w:pPr>
        <w:ind w:left="0" w:firstLine="0"/>
      </w:pPr>
    </w:lvl>
  </w:abstractNum>
  <w:abstractNum w:abstractNumId="1">
    <w:nsid w:val="4F3F770A"/>
    <w:multiLevelType w:val="multilevel"/>
    <w:tmpl w:val="5200573E"/>
    <w:lvl w:ilvl="0">
      <w:start w:val="1"/>
      <w:numFmt w:val="decimal"/>
      <w:pStyle w:val="1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7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952"/>
    <w:rsid w:val="001054CF"/>
    <w:rsid w:val="00CE5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952"/>
    <w:pPr>
      <w:spacing w:before="120" w:after="120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5952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qFormat/>
    <w:rsid w:val="00CE5952"/>
    <w:pPr>
      <w:numPr>
        <w:ilvl w:val="1"/>
        <w:numId w:val="1"/>
      </w:numPr>
      <w:outlineLvl w:val="1"/>
    </w:pPr>
    <w:rPr>
      <w:bCs/>
      <w:szCs w:val="26"/>
    </w:rPr>
  </w:style>
  <w:style w:type="paragraph" w:styleId="3">
    <w:name w:val="heading 3"/>
    <w:basedOn w:val="a"/>
    <w:next w:val="a"/>
    <w:link w:val="30"/>
    <w:uiPriority w:val="9"/>
    <w:qFormat/>
    <w:rsid w:val="00CE5952"/>
    <w:pPr>
      <w:numPr>
        <w:ilvl w:val="2"/>
        <w:numId w:val="1"/>
      </w:numPr>
      <w:outlineLvl w:val="2"/>
    </w:pPr>
    <w:rPr>
      <w:bCs/>
    </w:rPr>
  </w:style>
  <w:style w:type="paragraph" w:styleId="4">
    <w:name w:val="heading 4"/>
    <w:basedOn w:val="a"/>
    <w:next w:val="a"/>
    <w:link w:val="40"/>
    <w:uiPriority w:val="9"/>
    <w:qFormat/>
    <w:rsid w:val="00CE5952"/>
    <w:pPr>
      <w:numPr>
        <w:ilvl w:val="3"/>
        <w:numId w:val="1"/>
      </w:numPr>
      <w:outlineLvl w:val="3"/>
    </w:pPr>
    <w:rPr>
      <w:bCs/>
      <w:iCs/>
    </w:rPr>
  </w:style>
  <w:style w:type="paragraph" w:styleId="5">
    <w:name w:val="heading 5"/>
    <w:basedOn w:val="a"/>
    <w:next w:val="a"/>
    <w:link w:val="50"/>
    <w:uiPriority w:val="9"/>
    <w:qFormat/>
    <w:rsid w:val="00CE5952"/>
    <w:pPr>
      <w:keepNext/>
      <w:keepLines/>
      <w:numPr>
        <w:ilvl w:val="4"/>
        <w:numId w:val="1"/>
      </w:numPr>
      <w:spacing w:before="200" w:after="0"/>
      <w:outlineLvl w:val="4"/>
    </w:pPr>
  </w:style>
  <w:style w:type="paragraph" w:styleId="6">
    <w:name w:val="heading 6"/>
    <w:basedOn w:val="a"/>
    <w:next w:val="a"/>
    <w:link w:val="60"/>
    <w:uiPriority w:val="9"/>
    <w:qFormat/>
    <w:rsid w:val="00CE5952"/>
    <w:pPr>
      <w:keepNext/>
      <w:keepLines/>
      <w:numPr>
        <w:ilvl w:val="5"/>
        <w:numId w:val="1"/>
      </w:numPr>
      <w:spacing w:before="200" w:after="0"/>
      <w:outlineLvl w:val="5"/>
    </w:pPr>
    <w:rPr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CE5952"/>
    <w:pPr>
      <w:keepNext/>
      <w:keepLines/>
      <w:numPr>
        <w:ilvl w:val="6"/>
        <w:numId w:val="1"/>
      </w:numPr>
      <w:spacing w:before="200" w:after="0"/>
      <w:outlineLvl w:val="6"/>
    </w:pPr>
    <w:rPr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CE5952"/>
    <w:pPr>
      <w:keepNext/>
      <w:keepLines/>
      <w:numPr>
        <w:ilvl w:val="7"/>
        <w:numId w:val="1"/>
      </w:numPr>
      <w:spacing w:before="200" w:after="0"/>
      <w:outlineLvl w:val="7"/>
    </w:pPr>
    <w:rPr>
      <w:color w:val="4F81BD"/>
      <w:szCs w:val="20"/>
    </w:rPr>
  </w:style>
  <w:style w:type="paragraph" w:styleId="9">
    <w:name w:val="heading 9"/>
    <w:basedOn w:val="a"/>
    <w:next w:val="a"/>
    <w:link w:val="90"/>
    <w:uiPriority w:val="9"/>
    <w:qFormat/>
    <w:rsid w:val="00CE5952"/>
    <w:pPr>
      <w:keepNext/>
      <w:keepLines/>
      <w:numPr>
        <w:ilvl w:val="8"/>
        <w:numId w:val="1"/>
      </w:numPr>
      <w:spacing w:before="200" w:after="0"/>
      <w:outlineLvl w:val="8"/>
    </w:pPr>
    <w:rPr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5952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E5952"/>
    <w:rPr>
      <w:rFonts w:ascii="Times New Roman" w:eastAsia="Times New Roman" w:hAnsi="Times New Roman" w:cs="Times New Roman"/>
      <w:bCs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E5952"/>
    <w:rPr>
      <w:rFonts w:ascii="Times New Roman" w:eastAsia="Times New Roman" w:hAnsi="Times New Roman" w:cs="Times New Roman"/>
      <w:bCs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E5952"/>
    <w:rPr>
      <w:rFonts w:ascii="Times New Roman" w:eastAsia="Times New Roman" w:hAnsi="Times New Roman" w:cs="Times New Roman"/>
      <w:bCs/>
      <w:iCs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E5952"/>
    <w:rPr>
      <w:rFonts w:ascii="Times New Roman" w:eastAsia="Times New Roman" w:hAnsi="Times New Roman" w:cs="Times New Roman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CE5952"/>
    <w:rPr>
      <w:rFonts w:ascii="Times New Roman" w:eastAsia="Times New Roman" w:hAnsi="Times New Roman" w:cs="Times New Roman"/>
      <w:i/>
      <w:iCs/>
      <w:color w:val="243F6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CE5952"/>
    <w:rPr>
      <w:rFonts w:ascii="Times New Roman" w:eastAsia="Times New Roman" w:hAnsi="Times New Roman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CE5952"/>
    <w:rPr>
      <w:rFonts w:ascii="Times New Roman" w:eastAsia="Times New Roman" w:hAnsi="Times New Roman" w:cs="Times New Roman"/>
      <w:color w:val="4F81BD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CE5952"/>
    <w:rPr>
      <w:rFonts w:ascii="Times New Roman" w:eastAsia="Times New Roman" w:hAnsi="Times New Roman" w:cs="Times New Roman"/>
      <w:i/>
      <w:iCs/>
      <w:color w:val="404040"/>
      <w:szCs w:val="20"/>
      <w:lang w:eastAsia="ru-RU"/>
    </w:rPr>
  </w:style>
  <w:style w:type="paragraph" w:styleId="a3">
    <w:name w:val="Title"/>
    <w:aliases w:val="Текст сноски Знак"/>
    <w:basedOn w:val="a"/>
    <w:next w:val="a"/>
    <w:link w:val="a4"/>
    <w:uiPriority w:val="10"/>
    <w:qFormat/>
    <w:rsid w:val="00CE5952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4">
    <w:name w:val="Название Знак"/>
    <w:aliases w:val="Текст сноски Знак Знак"/>
    <w:basedOn w:val="a0"/>
    <w:link w:val="a3"/>
    <w:uiPriority w:val="10"/>
    <w:rsid w:val="00CE5952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  <w:style w:type="paragraph" w:styleId="a5">
    <w:name w:val="List Paragraph"/>
    <w:basedOn w:val="a"/>
    <w:uiPriority w:val="34"/>
    <w:qFormat/>
    <w:rsid w:val="00CE5952"/>
    <w:pPr>
      <w:contextualSpacing/>
      <w:jc w:val="left"/>
    </w:pPr>
  </w:style>
  <w:style w:type="paragraph" w:styleId="a6">
    <w:name w:val="Normal (Web)"/>
    <w:basedOn w:val="a"/>
    <w:uiPriority w:val="99"/>
    <w:unhideWhenUsed/>
    <w:rsid w:val="00CE5952"/>
    <w:pPr>
      <w:spacing w:before="100" w:beforeAutospacing="1" w:after="100" w:afterAutospacing="1" w:line="240" w:lineRule="auto"/>
      <w:ind w:firstLine="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952"/>
    <w:pPr>
      <w:spacing w:before="120" w:after="120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5952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qFormat/>
    <w:rsid w:val="00CE5952"/>
    <w:pPr>
      <w:numPr>
        <w:ilvl w:val="1"/>
        <w:numId w:val="1"/>
      </w:numPr>
      <w:outlineLvl w:val="1"/>
    </w:pPr>
    <w:rPr>
      <w:bCs/>
      <w:szCs w:val="26"/>
    </w:rPr>
  </w:style>
  <w:style w:type="paragraph" w:styleId="3">
    <w:name w:val="heading 3"/>
    <w:basedOn w:val="a"/>
    <w:next w:val="a"/>
    <w:link w:val="30"/>
    <w:uiPriority w:val="9"/>
    <w:qFormat/>
    <w:rsid w:val="00CE5952"/>
    <w:pPr>
      <w:numPr>
        <w:ilvl w:val="2"/>
        <w:numId w:val="1"/>
      </w:numPr>
      <w:outlineLvl w:val="2"/>
    </w:pPr>
    <w:rPr>
      <w:bCs/>
    </w:rPr>
  </w:style>
  <w:style w:type="paragraph" w:styleId="4">
    <w:name w:val="heading 4"/>
    <w:basedOn w:val="a"/>
    <w:next w:val="a"/>
    <w:link w:val="40"/>
    <w:uiPriority w:val="9"/>
    <w:qFormat/>
    <w:rsid w:val="00CE5952"/>
    <w:pPr>
      <w:numPr>
        <w:ilvl w:val="3"/>
        <w:numId w:val="1"/>
      </w:numPr>
      <w:outlineLvl w:val="3"/>
    </w:pPr>
    <w:rPr>
      <w:bCs/>
      <w:iCs/>
    </w:rPr>
  </w:style>
  <w:style w:type="paragraph" w:styleId="5">
    <w:name w:val="heading 5"/>
    <w:basedOn w:val="a"/>
    <w:next w:val="a"/>
    <w:link w:val="50"/>
    <w:uiPriority w:val="9"/>
    <w:qFormat/>
    <w:rsid w:val="00CE5952"/>
    <w:pPr>
      <w:keepNext/>
      <w:keepLines/>
      <w:numPr>
        <w:ilvl w:val="4"/>
        <w:numId w:val="1"/>
      </w:numPr>
      <w:spacing w:before="200" w:after="0"/>
      <w:outlineLvl w:val="4"/>
    </w:pPr>
  </w:style>
  <w:style w:type="paragraph" w:styleId="6">
    <w:name w:val="heading 6"/>
    <w:basedOn w:val="a"/>
    <w:next w:val="a"/>
    <w:link w:val="60"/>
    <w:uiPriority w:val="9"/>
    <w:qFormat/>
    <w:rsid w:val="00CE5952"/>
    <w:pPr>
      <w:keepNext/>
      <w:keepLines/>
      <w:numPr>
        <w:ilvl w:val="5"/>
        <w:numId w:val="1"/>
      </w:numPr>
      <w:spacing w:before="200" w:after="0"/>
      <w:outlineLvl w:val="5"/>
    </w:pPr>
    <w:rPr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CE5952"/>
    <w:pPr>
      <w:keepNext/>
      <w:keepLines/>
      <w:numPr>
        <w:ilvl w:val="6"/>
        <w:numId w:val="1"/>
      </w:numPr>
      <w:spacing w:before="200" w:after="0"/>
      <w:outlineLvl w:val="6"/>
    </w:pPr>
    <w:rPr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CE5952"/>
    <w:pPr>
      <w:keepNext/>
      <w:keepLines/>
      <w:numPr>
        <w:ilvl w:val="7"/>
        <w:numId w:val="1"/>
      </w:numPr>
      <w:spacing w:before="200" w:after="0"/>
      <w:outlineLvl w:val="7"/>
    </w:pPr>
    <w:rPr>
      <w:color w:val="4F81BD"/>
      <w:szCs w:val="20"/>
    </w:rPr>
  </w:style>
  <w:style w:type="paragraph" w:styleId="9">
    <w:name w:val="heading 9"/>
    <w:basedOn w:val="a"/>
    <w:next w:val="a"/>
    <w:link w:val="90"/>
    <w:uiPriority w:val="9"/>
    <w:qFormat/>
    <w:rsid w:val="00CE5952"/>
    <w:pPr>
      <w:keepNext/>
      <w:keepLines/>
      <w:numPr>
        <w:ilvl w:val="8"/>
        <w:numId w:val="1"/>
      </w:numPr>
      <w:spacing w:before="200" w:after="0"/>
      <w:outlineLvl w:val="8"/>
    </w:pPr>
    <w:rPr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5952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E5952"/>
    <w:rPr>
      <w:rFonts w:ascii="Times New Roman" w:eastAsia="Times New Roman" w:hAnsi="Times New Roman" w:cs="Times New Roman"/>
      <w:bCs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E5952"/>
    <w:rPr>
      <w:rFonts w:ascii="Times New Roman" w:eastAsia="Times New Roman" w:hAnsi="Times New Roman" w:cs="Times New Roman"/>
      <w:bCs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E5952"/>
    <w:rPr>
      <w:rFonts w:ascii="Times New Roman" w:eastAsia="Times New Roman" w:hAnsi="Times New Roman" w:cs="Times New Roman"/>
      <w:bCs/>
      <w:iCs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E5952"/>
    <w:rPr>
      <w:rFonts w:ascii="Times New Roman" w:eastAsia="Times New Roman" w:hAnsi="Times New Roman" w:cs="Times New Roman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CE5952"/>
    <w:rPr>
      <w:rFonts w:ascii="Times New Roman" w:eastAsia="Times New Roman" w:hAnsi="Times New Roman" w:cs="Times New Roman"/>
      <w:i/>
      <w:iCs/>
      <w:color w:val="243F6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CE5952"/>
    <w:rPr>
      <w:rFonts w:ascii="Times New Roman" w:eastAsia="Times New Roman" w:hAnsi="Times New Roman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CE5952"/>
    <w:rPr>
      <w:rFonts w:ascii="Times New Roman" w:eastAsia="Times New Roman" w:hAnsi="Times New Roman" w:cs="Times New Roman"/>
      <w:color w:val="4F81BD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CE5952"/>
    <w:rPr>
      <w:rFonts w:ascii="Times New Roman" w:eastAsia="Times New Roman" w:hAnsi="Times New Roman" w:cs="Times New Roman"/>
      <w:i/>
      <w:iCs/>
      <w:color w:val="404040"/>
      <w:szCs w:val="20"/>
      <w:lang w:eastAsia="ru-RU"/>
    </w:rPr>
  </w:style>
  <w:style w:type="paragraph" w:styleId="a3">
    <w:name w:val="Title"/>
    <w:aliases w:val="Текст сноски Знак"/>
    <w:basedOn w:val="a"/>
    <w:next w:val="a"/>
    <w:link w:val="a4"/>
    <w:uiPriority w:val="10"/>
    <w:qFormat/>
    <w:rsid w:val="00CE5952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4">
    <w:name w:val="Название Знак"/>
    <w:aliases w:val="Текст сноски Знак Знак"/>
    <w:basedOn w:val="a0"/>
    <w:link w:val="a3"/>
    <w:uiPriority w:val="10"/>
    <w:rsid w:val="00CE5952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  <w:style w:type="paragraph" w:styleId="a5">
    <w:name w:val="List Paragraph"/>
    <w:basedOn w:val="a"/>
    <w:uiPriority w:val="34"/>
    <w:qFormat/>
    <w:rsid w:val="00CE5952"/>
    <w:pPr>
      <w:contextualSpacing/>
      <w:jc w:val="left"/>
    </w:pPr>
  </w:style>
  <w:style w:type="paragraph" w:styleId="a6">
    <w:name w:val="Normal (Web)"/>
    <w:basedOn w:val="a"/>
    <w:uiPriority w:val="99"/>
    <w:unhideWhenUsed/>
    <w:rsid w:val="00CE5952"/>
    <w:pPr>
      <w:spacing w:before="100" w:beforeAutospacing="1" w:after="100" w:afterAutospacing="1" w:line="240" w:lineRule="auto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659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lida</dc:creator>
  <cp:lastModifiedBy>lida</cp:lastModifiedBy>
  <cp:revision>1</cp:revision>
  <dcterms:created xsi:type="dcterms:W3CDTF">2023-02-06T21:56:00Z</dcterms:created>
  <dcterms:modified xsi:type="dcterms:W3CDTF">2023-02-06T21:57:00Z</dcterms:modified>
</cp:coreProperties>
</file>